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AA3E6" w14:textId="443F68D4" w:rsidR="00071804" w:rsidRDefault="0011358F" w:rsidP="0011358F">
      <w:pPr>
        <w:jc w:val="center"/>
        <w:rPr>
          <w:rFonts w:ascii="Times New Roman" w:hAnsi="Times New Roman" w:cs="Times New Roman"/>
          <w:b/>
          <w:bCs/>
          <w:sz w:val="32"/>
          <w:szCs w:val="32"/>
        </w:rPr>
      </w:pPr>
      <w:r w:rsidRPr="0011358F">
        <w:rPr>
          <w:rFonts w:ascii="Times New Roman" w:hAnsi="Times New Roman" w:cs="Times New Roman"/>
          <w:b/>
          <w:bCs/>
          <w:sz w:val="32"/>
          <w:szCs w:val="32"/>
        </w:rPr>
        <w:t>Ayrımcılığın Önlenmesi ve Eşit Fırsat Politikası</w:t>
      </w:r>
    </w:p>
    <w:p w14:paraId="39DA0879" w14:textId="77777777" w:rsidR="00B71A99" w:rsidRPr="00B71A99" w:rsidRDefault="00B71A99" w:rsidP="00B71A99">
      <w:pPr>
        <w:jc w:val="both"/>
        <w:rPr>
          <w:rFonts w:ascii="Times New Roman" w:hAnsi="Times New Roman" w:cs="Times New Roman"/>
        </w:rPr>
      </w:pPr>
    </w:p>
    <w:p w14:paraId="7C83ED9C" w14:textId="77777777" w:rsidR="00B71A99" w:rsidRPr="00B71A99" w:rsidRDefault="00B71A99" w:rsidP="00B71A99">
      <w:pPr>
        <w:ind w:firstLine="708"/>
        <w:jc w:val="both"/>
        <w:rPr>
          <w:rFonts w:ascii="Times New Roman" w:hAnsi="Times New Roman" w:cs="Times New Roman"/>
        </w:rPr>
      </w:pPr>
      <w:r w:rsidRPr="00B71A99">
        <w:rPr>
          <w:rFonts w:ascii="Times New Roman" w:hAnsi="Times New Roman" w:cs="Times New Roman"/>
        </w:rPr>
        <w:t>Leman Hanım Konağı Butik Otel, çalışanlarına, misafirlerine ve iş ortaklarına karşı saygı, eşitlik ve adalet ilkelerine dayalı bir hizmet anlayışını benimsemektedir. İşletmemiz, herkesin onuruna ve haklarına saygı gösterilen kapsayıcı bir çalışma ve hizmet ortamı oluşturmayı taahhüt eder.</w:t>
      </w:r>
    </w:p>
    <w:p w14:paraId="6C3F69D6" w14:textId="77777777" w:rsidR="00B71A99" w:rsidRPr="00B71A99" w:rsidRDefault="00B71A99" w:rsidP="00B71A99">
      <w:pPr>
        <w:ind w:firstLine="708"/>
        <w:jc w:val="both"/>
        <w:rPr>
          <w:rFonts w:ascii="Times New Roman" w:hAnsi="Times New Roman" w:cs="Times New Roman"/>
        </w:rPr>
      </w:pPr>
    </w:p>
    <w:p w14:paraId="57CC33CC" w14:textId="77777777" w:rsidR="00B71A99" w:rsidRPr="00B71A99" w:rsidRDefault="00B71A99" w:rsidP="00B71A99">
      <w:pPr>
        <w:ind w:firstLine="708"/>
        <w:jc w:val="both"/>
        <w:rPr>
          <w:rFonts w:ascii="Times New Roman" w:hAnsi="Times New Roman" w:cs="Times New Roman"/>
        </w:rPr>
      </w:pPr>
      <w:r w:rsidRPr="00B71A99">
        <w:rPr>
          <w:rFonts w:ascii="Times New Roman" w:hAnsi="Times New Roman" w:cs="Times New Roman"/>
        </w:rPr>
        <w:t>Bu doğrultuda işletmemiz;</w:t>
      </w:r>
    </w:p>
    <w:p w14:paraId="4FEBF918" w14:textId="77777777" w:rsidR="00B71A99" w:rsidRPr="00B71A99" w:rsidRDefault="00B71A99" w:rsidP="00B71A99">
      <w:pPr>
        <w:ind w:firstLine="708"/>
        <w:jc w:val="both"/>
        <w:rPr>
          <w:rFonts w:ascii="Times New Roman" w:hAnsi="Times New Roman" w:cs="Times New Roman"/>
        </w:rPr>
      </w:pPr>
      <w:r w:rsidRPr="00B71A99">
        <w:rPr>
          <w:rFonts w:ascii="Times New Roman" w:hAnsi="Times New Roman" w:cs="Times New Roman"/>
        </w:rPr>
        <w:tab/>
        <w:t>•</w:t>
      </w:r>
      <w:r w:rsidRPr="00B71A99">
        <w:rPr>
          <w:rFonts w:ascii="Times New Roman" w:hAnsi="Times New Roman" w:cs="Times New Roman"/>
        </w:rPr>
        <w:tab/>
        <w:t>Dil, din, ırk, milliyet, cinsiyet, yaş, engellilik durumu, medeni durum, siyasi görüş veya benzeri herhangi bir farklılığa dayalı ayrımcılığın hiçbir türünü kabul etmez.</w:t>
      </w:r>
    </w:p>
    <w:p w14:paraId="2ABFDB59" w14:textId="77777777" w:rsidR="00B71A99" w:rsidRPr="00B71A99" w:rsidRDefault="00B71A99" w:rsidP="00B71A99">
      <w:pPr>
        <w:ind w:firstLine="708"/>
        <w:jc w:val="both"/>
        <w:rPr>
          <w:rFonts w:ascii="Times New Roman" w:hAnsi="Times New Roman" w:cs="Times New Roman"/>
        </w:rPr>
      </w:pPr>
      <w:r w:rsidRPr="00B71A99">
        <w:rPr>
          <w:rFonts w:ascii="Times New Roman" w:hAnsi="Times New Roman" w:cs="Times New Roman"/>
        </w:rPr>
        <w:tab/>
        <w:t>•</w:t>
      </w:r>
      <w:r w:rsidRPr="00B71A99">
        <w:rPr>
          <w:rFonts w:ascii="Times New Roman" w:hAnsi="Times New Roman" w:cs="Times New Roman"/>
        </w:rPr>
        <w:tab/>
        <w:t>İşe alım, görev dağılımı, eğitim, kariyer gelişimi, terfi ve ücretlendirme süreçlerinde eşit fırsat ilkesi ile hareket eder.</w:t>
      </w:r>
    </w:p>
    <w:p w14:paraId="1D4E9FB4" w14:textId="77777777" w:rsidR="00B71A99" w:rsidRPr="00B71A99" w:rsidRDefault="00B71A99" w:rsidP="00B71A99">
      <w:pPr>
        <w:ind w:firstLine="708"/>
        <w:jc w:val="both"/>
        <w:rPr>
          <w:rFonts w:ascii="Times New Roman" w:hAnsi="Times New Roman" w:cs="Times New Roman"/>
        </w:rPr>
      </w:pPr>
      <w:r w:rsidRPr="00B71A99">
        <w:rPr>
          <w:rFonts w:ascii="Times New Roman" w:hAnsi="Times New Roman" w:cs="Times New Roman"/>
        </w:rPr>
        <w:tab/>
        <w:t>•</w:t>
      </w:r>
      <w:r w:rsidRPr="00B71A99">
        <w:rPr>
          <w:rFonts w:ascii="Times New Roman" w:hAnsi="Times New Roman" w:cs="Times New Roman"/>
        </w:rPr>
        <w:tab/>
        <w:t>Çalışanların güvenli, saygılı ve destekleyici bir çalışma ortamında görev yapmasını sağlar.</w:t>
      </w:r>
    </w:p>
    <w:p w14:paraId="6C5182F8" w14:textId="77777777" w:rsidR="00B71A99" w:rsidRPr="00B71A99" w:rsidRDefault="00B71A99" w:rsidP="00B71A99">
      <w:pPr>
        <w:ind w:firstLine="708"/>
        <w:jc w:val="both"/>
        <w:rPr>
          <w:rFonts w:ascii="Times New Roman" w:hAnsi="Times New Roman" w:cs="Times New Roman"/>
        </w:rPr>
      </w:pPr>
      <w:r w:rsidRPr="00B71A99">
        <w:rPr>
          <w:rFonts w:ascii="Times New Roman" w:hAnsi="Times New Roman" w:cs="Times New Roman"/>
        </w:rPr>
        <w:tab/>
        <w:t>•</w:t>
      </w:r>
      <w:r w:rsidRPr="00B71A99">
        <w:rPr>
          <w:rFonts w:ascii="Times New Roman" w:hAnsi="Times New Roman" w:cs="Times New Roman"/>
        </w:rPr>
        <w:tab/>
        <w:t>Çalışanların görüşlerini özgürce ifade edebileceği, açık iletişimi teşvik eden bir kurum kültürü oluşturur.</w:t>
      </w:r>
    </w:p>
    <w:p w14:paraId="0E1A6858" w14:textId="77777777" w:rsidR="00B71A99" w:rsidRPr="00B71A99" w:rsidRDefault="00B71A99" w:rsidP="00B71A99">
      <w:pPr>
        <w:ind w:firstLine="708"/>
        <w:jc w:val="both"/>
        <w:rPr>
          <w:rFonts w:ascii="Times New Roman" w:hAnsi="Times New Roman" w:cs="Times New Roman"/>
        </w:rPr>
      </w:pPr>
      <w:r w:rsidRPr="00B71A99">
        <w:rPr>
          <w:rFonts w:ascii="Times New Roman" w:hAnsi="Times New Roman" w:cs="Times New Roman"/>
        </w:rPr>
        <w:tab/>
        <w:t>•</w:t>
      </w:r>
      <w:r w:rsidRPr="00B71A99">
        <w:rPr>
          <w:rFonts w:ascii="Times New Roman" w:hAnsi="Times New Roman" w:cs="Times New Roman"/>
        </w:rPr>
        <w:tab/>
        <w:t>Misafirlerine sunulan tüm hizmetlerde eşitlik, saygı ve tarafsızlık ilkesine bağlı kalır.</w:t>
      </w:r>
    </w:p>
    <w:p w14:paraId="2621C260" w14:textId="77777777" w:rsidR="00B71A99" w:rsidRPr="00B71A99" w:rsidRDefault="00B71A99" w:rsidP="00B71A99">
      <w:pPr>
        <w:ind w:firstLine="708"/>
        <w:jc w:val="both"/>
        <w:rPr>
          <w:rFonts w:ascii="Times New Roman" w:hAnsi="Times New Roman" w:cs="Times New Roman"/>
        </w:rPr>
      </w:pPr>
      <w:r w:rsidRPr="00B71A99">
        <w:rPr>
          <w:rFonts w:ascii="Times New Roman" w:hAnsi="Times New Roman" w:cs="Times New Roman"/>
        </w:rPr>
        <w:tab/>
        <w:t>•</w:t>
      </w:r>
      <w:r w:rsidRPr="00B71A99">
        <w:rPr>
          <w:rFonts w:ascii="Times New Roman" w:hAnsi="Times New Roman" w:cs="Times New Roman"/>
        </w:rPr>
        <w:tab/>
        <w:t>Engelli bireylerin işletme hizmetlerinden yararlanabilmesi için erişilebilirlik konusunda mümkün olan iyileştirmeleri destekler.</w:t>
      </w:r>
    </w:p>
    <w:p w14:paraId="782A9E82" w14:textId="77777777" w:rsidR="00B71A99" w:rsidRPr="00B71A99" w:rsidRDefault="00B71A99" w:rsidP="00B71A99">
      <w:pPr>
        <w:ind w:firstLine="708"/>
        <w:jc w:val="both"/>
        <w:rPr>
          <w:rFonts w:ascii="Times New Roman" w:hAnsi="Times New Roman" w:cs="Times New Roman"/>
        </w:rPr>
      </w:pPr>
      <w:r w:rsidRPr="00B71A99">
        <w:rPr>
          <w:rFonts w:ascii="Times New Roman" w:hAnsi="Times New Roman" w:cs="Times New Roman"/>
        </w:rPr>
        <w:tab/>
        <w:t>•</w:t>
      </w:r>
      <w:r w:rsidRPr="00B71A99">
        <w:rPr>
          <w:rFonts w:ascii="Times New Roman" w:hAnsi="Times New Roman" w:cs="Times New Roman"/>
        </w:rPr>
        <w:tab/>
        <w:t>Ayrımcılık, dışlayıcı davranış, taciz veya mobbing gibi durumlara karşı gerekli önleyici tedbirleri alır ve bildirilen durumları titizlikle değerlendirir.</w:t>
      </w:r>
    </w:p>
    <w:p w14:paraId="160FE5ED" w14:textId="77777777" w:rsidR="00B71A99" w:rsidRPr="00B71A99" w:rsidRDefault="00B71A99" w:rsidP="00B71A99">
      <w:pPr>
        <w:ind w:firstLine="708"/>
        <w:jc w:val="both"/>
        <w:rPr>
          <w:rFonts w:ascii="Times New Roman" w:hAnsi="Times New Roman" w:cs="Times New Roman"/>
        </w:rPr>
      </w:pPr>
    </w:p>
    <w:p w14:paraId="0E838C1A" w14:textId="7AF482F2" w:rsidR="0011358F" w:rsidRPr="0011358F" w:rsidRDefault="00B71A99" w:rsidP="00B71A99">
      <w:pPr>
        <w:ind w:firstLine="708"/>
        <w:jc w:val="both"/>
        <w:rPr>
          <w:rFonts w:ascii="Times New Roman" w:hAnsi="Times New Roman" w:cs="Times New Roman"/>
        </w:rPr>
      </w:pPr>
      <w:r w:rsidRPr="00B71A99">
        <w:rPr>
          <w:rFonts w:ascii="Times New Roman" w:hAnsi="Times New Roman" w:cs="Times New Roman"/>
        </w:rPr>
        <w:t>Tarihi ve kültürel mirası yaşatan bir aile işletmesi olan Leman Hanım Konağı Butik Otel, çeşitliliğin ve eşitliğin hem çalışma ortamını hem de misafir deneyimini güçlendirdiğine inanmakta; tüm faaliyetlerinde bu değerlere bağlı kalmayı taahhüt etmektedir.</w:t>
      </w:r>
    </w:p>
    <w:sectPr w:rsidR="0011358F" w:rsidRPr="001135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A16"/>
    <w:rsid w:val="00071804"/>
    <w:rsid w:val="0011358F"/>
    <w:rsid w:val="004E5EEB"/>
    <w:rsid w:val="0084024C"/>
    <w:rsid w:val="00B16A22"/>
    <w:rsid w:val="00B71A99"/>
    <w:rsid w:val="00D17754"/>
    <w:rsid w:val="00DF2DBB"/>
    <w:rsid w:val="00ED5A16"/>
    <w:rsid w:val="00F67E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346D9"/>
  <w15:chartTrackingRefBased/>
  <w15:docId w15:val="{A9BE9B24-5DF7-422F-B4A2-8EE2DF468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D5A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ED5A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ED5A16"/>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ED5A16"/>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ED5A16"/>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ED5A1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D5A1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D5A1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D5A1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D5A16"/>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ED5A16"/>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ED5A16"/>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ED5A16"/>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ED5A16"/>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ED5A1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D5A1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D5A1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D5A16"/>
    <w:rPr>
      <w:rFonts w:eastAsiaTheme="majorEastAsia" w:cstheme="majorBidi"/>
      <w:color w:val="272727" w:themeColor="text1" w:themeTint="D8"/>
    </w:rPr>
  </w:style>
  <w:style w:type="paragraph" w:styleId="KonuBal">
    <w:name w:val="Title"/>
    <w:basedOn w:val="Normal"/>
    <w:next w:val="Normal"/>
    <w:link w:val="KonuBalChar"/>
    <w:uiPriority w:val="10"/>
    <w:qFormat/>
    <w:rsid w:val="00ED5A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D5A1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D5A1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D5A1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D5A1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D5A16"/>
    <w:rPr>
      <w:i/>
      <w:iCs/>
      <w:color w:val="404040" w:themeColor="text1" w:themeTint="BF"/>
    </w:rPr>
  </w:style>
  <w:style w:type="paragraph" w:styleId="ListeParagraf">
    <w:name w:val="List Paragraph"/>
    <w:basedOn w:val="Normal"/>
    <w:uiPriority w:val="34"/>
    <w:qFormat/>
    <w:rsid w:val="00ED5A16"/>
    <w:pPr>
      <w:ind w:left="720"/>
      <w:contextualSpacing/>
    </w:pPr>
  </w:style>
  <w:style w:type="character" w:styleId="GlVurgulama">
    <w:name w:val="Intense Emphasis"/>
    <w:basedOn w:val="VarsaylanParagrafYazTipi"/>
    <w:uiPriority w:val="21"/>
    <w:qFormat/>
    <w:rsid w:val="00ED5A16"/>
    <w:rPr>
      <w:i/>
      <w:iCs/>
      <w:color w:val="2F5496" w:themeColor="accent1" w:themeShade="BF"/>
    </w:rPr>
  </w:style>
  <w:style w:type="paragraph" w:styleId="GlAlnt">
    <w:name w:val="Intense Quote"/>
    <w:basedOn w:val="Normal"/>
    <w:next w:val="Normal"/>
    <w:link w:val="GlAlntChar"/>
    <w:uiPriority w:val="30"/>
    <w:qFormat/>
    <w:rsid w:val="00ED5A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ED5A16"/>
    <w:rPr>
      <w:i/>
      <w:iCs/>
      <w:color w:val="2F5496" w:themeColor="accent1" w:themeShade="BF"/>
    </w:rPr>
  </w:style>
  <w:style w:type="character" w:styleId="GlBavuru">
    <w:name w:val="Intense Reference"/>
    <w:basedOn w:val="VarsaylanParagrafYazTipi"/>
    <w:uiPriority w:val="32"/>
    <w:qFormat/>
    <w:rsid w:val="00ED5A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225</Words>
  <Characters>1289</Characters>
  <Application>Microsoft Office Word</Application>
  <DocSecurity>0</DocSecurity>
  <Lines>10</Lines>
  <Paragraphs>3</Paragraphs>
  <ScaleCrop>false</ScaleCrop>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5</cp:revision>
  <dcterms:created xsi:type="dcterms:W3CDTF">2026-03-11T16:16:00Z</dcterms:created>
  <dcterms:modified xsi:type="dcterms:W3CDTF">2026-03-12T14:38:00Z</dcterms:modified>
</cp:coreProperties>
</file>